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Description of Services: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Fasciology™ Therapy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During a treatment session, the use of  non-invasive FDA approved class 1 medical devices (Fasciablasters™) are used in conjunction with cupping and hands-on techniques</w:t>
      </w:r>
      <w:r w:rsidDel="00000000" w:rsidR="00000000" w:rsidRPr="00000000">
        <w:rPr>
          <w:sz w:val="24"/>
          <w:szCs w:val="24"/>
          <w:highlight w:val="white"/>
          <w:rtl w:val="0"/>
        </w:rPr>
        <w:t xml:space="preserve"> to identify unhealthy fascia</w:t>
      </w:r>
      <w:r w:rsidDel="00000000" w:rsidR="00000000" w:rsidRPr="00000000">
        <w:rPr>
          <w:sz w:val="24"/>
          <w:szCs w:val="24"/>
          <w:rtl w:val="0"/>
        </w:rPr>
        <w:t xml:space="preserve"> to not only treat your “symptoms”, but rejuvenate and remodel your body’s connective tissue addressing the actual cause. </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rPr>
          <w:sz w:val="24"/>
          <w:szCs w:val="24"/>
          <w:highlight w:val="white"/>
        </w:rPr>
      </w:pPr>
      <w:r w:rsidDel="00000000" w:rsidR="00000000" w:rsidRPr="00000000">
        <w:rPr>
          <w:sz w:val="24"/>
          <w:szCs w:val="24"/>
          <w:highlight w:val="white"/>
          <w:rtl w:val="0"/>
        </w:rPr>
        <w:t xml:space="preserve">In the current medical model, soft tissue injuries to the body often go unnoticed, undiagnosed or </w:t>
      </w:r>
      <w:r w:rsidDel="00000000" w:rsidR="00000000" w:rsidRPr="00000000">
        <w:rPr>
          <w:sz w:val="24"/>
          <w:szCs w:val="24"/>
          <w:highlight w:val="white"/>
          <w:rtl w:val="0"/>
        </w:rPr>
        <w:t xml:space="preserve">are not efficiently treated through conventional methods. When left untreated, unhealthy connective tissue, AKA </w:t>
      </w:r>
      <w:r w:rsidDel="00000000" w:rsidR="00000000" w:rsidRPr="00000000">
        <w:rPr>
          <w:i w:val="1"/>
          <w:sz w:val="24"/>
          <w:szCs w:val="24"/>
          <w:highlight w:val="white"/>
          <w:rtl w:val="0"/>
        </w:rPr>
        <w:t xml:space="preserve">Fascia,</w:t>
      </w:r>
      <w:r w:rsidDel="00000000" w:rsidR="00000000" w:rsidRPr="00000000">
        <w:rPr>
          <w:sz w:val="24"/>
          <w:szCs w:val="24"/>
          <w:highlight w:val="white"/>
          <w:rtl w:val="0"/>
        </w:rPr>
        <w:t xml:space="preserve"> can wreak havoc on the body.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This method has been scientifically proven to rejuvenate the body’s </w:t>
      </w:r>
      <w:r w:rsidDel="00000000" w:rsidR="00000000" w:rsidRPr="00000000">
        <w:rPr>
          <w:sz w:val="24"/>
          <w:szCs w:val="24"/>
          <w:highlight w:val="white"/>
          <w:rtl w:val="0"/>
        </w:rPr>
        <w:t xml:space="preserve">fascia. When restored, healthy fascia can lead to alleviation of chronic pain, improvement of postural deficits, decrease in autoimmune disorder symptoms, increased range of motion, elimination of cellulite and enhancing the overall physical performance of the body and more.</w:t>
      </w: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If you are living with chronic pain, undiagnosed symptoms or simply want to “feel better”, don’t give up. Please contact this practitioner for any and all questions or concerns.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